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260" w:line="240" w:lineRule="auto"/>
        <w:ind w:left="0" w:right="0" w:firstLine="0"/>
        <w:jc w:val="left"/>
      </w:pPr>
      <w:r>
        <w:rPr>
          <w:color w:val="000000"/>
          <w:spacing w:val="0"/>
          <w:w w:val="100"/>
          <w:position w:val="0"/>
        </w:rPr>
        <w:t xml:space="preserve">PHÒNG GD&amp;ĐT TRÙNG KHÁNH </w:t>
      </w:r>
      <w:r>
        <w:rPr>
          <w:b/>
          <w:bCs/>
          <w:color w:val="000000"/>
          <w:spacing w:val="0"/>
          <w:w w:val="100"/>
          <w:position w:val="0"/>
        </w:rPr>
        <w:t>CỘNG HOÀ XÃ HỘI CHỦ NGHĨA VIỆT NAM TRƯỜN</w:t>
      </w:r>
      <w:r>
        <w:rPr>
          <w:b/>
          <w:bCs/>
          <w:color w:val="000000"/>
          <w:spacing w:val="0"/>
          <w:w w:val="100"/>
          <w:position w:val="0"/>
          <w:u w:val="single"/>
        </w:rPr>
        <w:t>G THCS HÙN</w:t>
      </w:r>
      <w:r>
        <w:rPr>
          <w:b/>
          <w:bCs/>
          <w:color w:val="000000"/>
          <w:spacing w:val="0"/>
          <w:w w:val="100"/>
          <w:position w:val="0"/>
        </w:rPr>
        <w:t xml:space="preserve">G QƯÓC ’ </w:t>
      </w:r>
      <w:r>
        <w:rPr>
          <w:b/>
          <w:bCs/>
          <w:color w:val="000000"/>
          <w:spacing w:val="0"/>
          <w:w w:val="100"/>
          <w:position w:val="0"/>
          <w:u w:val="single"/>
        </w:rPr>
        <w:t>Độc lạp - Tự do-Hạnh phúc</w:t>
      </w:r>
    </w:p>
    <w:p>
      <w:pPr>
        <w:pStyle w:val="Style5"/>
        <w:keepNext w:val="0"/>
        <w:keepLines w:val="0"/>
        <w:widowControl w:val="0"/>
        <w:shd w:val="clear" w:color="auto" w:fill="auto"/>
        <w:tabs>
          <w:tab w:pos="5196" w:val="left"/>
        </w:tabs>
        <w:bidi w:val="0"/>
        <w:spacing w:before="0" w:after="260"/>
        <w:ind w:left="0" w:right="0" w:firstLine="840"/>
        <w:jc w:val="left"/>
      </w:pPr>
      <w:r>
        <w:rPr>
          <w:color w:val="000000"/>
          <w:spacing w:val="0"/>
          <w:w w:val="100"/>
          <w:position w:val="0"/>
        </w:rPr>
        <w:t>Số: 09/BC-THCS</w:t>
        <w:tab/>
      </w:r>
      <w:r>
        <w:rPr>
          <w:i/>
          <w:iCs/>
          <w:color w:val="000000"/>
          <w:spacing w:val="0"/>
          <w:w w:val="100"/>
          <w:position w:val="0"/>
        </w:rPr>
        <w:t>Trà Lĩnh, ngày 21 tháng 02 năm 2025</w:t>
      </w:r>
    </w:p>
    <w:p>
      <w:pPr>
        <w:pStyle w:val="Style5"/>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28"/>
          <w:szCs w:val="28"/>
        </w:rPr>
        <w:t>BÁO CÁO</w:t>
      </w:r>
    </w:p>
    <w:p>
      <w:pPr>
        <w:pStyle w:val="Style5"/>
        <w:keepNext w:val="0"/>
        <w:keepLines w:val="0"/>
        <w:widowControl w:val="0"/>
        <w:shd w:val="clear" w:color="auto" w:fill="auto"/>
        <w:bidi w:val="0"/>
        <w:spacing w:before="0" w:after="320" w:line="240" w:lineRule="auto"/>
        <w:ind w:left="0" w:right="0" w:firstLine="0"/>
        <w:jc w:val="center"/>
        <w:rPr>
          <w:sz w:val="28"/>
          <w:szCs w:val="28"/>
        </w:rPr>
      </w:pPr>
      <w:r>
        <w:rPr>
          <w:b/>
          <w:bCs/>
          <w:color w:val="000000"/>
          <w:spacing w:val="0"/>
          <w:w w:val="100"/>
          <w:position w:val="0"/>
          <w:sz w:val="28"/>
          <w:szCs w:val="28"/>
        </w:rPr>
        <w:t>về ý kiến phụ huynh phản ánh trên cổng dịch vụ công của úy ban nhân</w:t>
        <w:br/>
        <w:t>dân tỉnh Cao Bằng (ketnoi.caobang.gov.vn) ngày 17/02/2025.</w:t>
      </w:r>
    </w:p>
    <w:p>
      <w:pPr>
        <w:pStyle w:val="Style5"/>
        <w:keepNext w:val="0"/>
        <w:keepLines w:val="0"/>
        <w:widowControl w:val="0"/>
        <w:shd w:val="clear" w:color="auto" w:fill="auto"/>
        <w:bidi w:val="0"/>
        <w:spacing w:before="0" w:after="0" w:line="240" w:lineRule="auto"/>
        <w:ind w:left="0" w:right="0" w:firstLine="840"/>
        <w:jc w:val="left"/>
      </w:pPr>
      <w:r>
        <w:rPr>
          <w:color w:val="000000"/>
          <w:spacing w:val="0"/>
          <w:w w:val="100"/>
          <w:position w:val="0"/>
        </w:rPr>
        <w:t>Kính gửi:</w:t>
      </w:r>
    </w:p>
    <w:p>
      <w:pPr>
        <w:pStyle w:val="Style5"/>
        <w:keepNext w:val="0"/>
        <w:keepLines w:val="0"/>
        <w:widowControl w:val="0"/>
        <w:numPr>
          <w:ilvl w:val="0"/>
          <w:numId w:val="1"/>
        </w:numPr>
        <w:shd w:val="clear" w:color="auto" w:fill="auto"/>
        <w:tabs>
          <w:tab w:pos="2552" w:val="left"/>
        </w:tabs>
        <w:bidi w:val="0"/>
        <w:spacing w:before="0" w:after="0" w:line="240" w:lineRule="auto"/>
        <w:ind w:left="2280" w:right="0" w:firstLine="0"/>
        <w:jc w:val="left"/>
      </w:pPr>
      <w:bookmarkStart w:id="0" w:name="bookmark0"/>
      <w:bookmarkEnd w:id="0"/>
      <w:r>
        <w:rPr>
          <w:color w:val="000000"/>
          <w:spacing w:val="0"/>
          <w:w w:val="100"/>
          <w:position w:val="0"/>
        </w:rPr>
        <w:t>ủy ban nhân dân thị trấn Trà Lĩnh;</w:t>
      </w:r>
    </w:p>
    <w:p>
      <w:pPr>
        <w:pStyle w:val="Style5"/>
        <w:keepNext w:val="0"/>
        <w:keepLines w:val="0"/>
        <w:widowControl w:val="0"/>
        <w:numPr>
          <w:ilvl w:val="0"/>
          <w:numId w:val="1"/>
        </w:numPr>
        <w:shd w:val="clear" w:color="auto" w:fill="auto"/>
        <w:tabs>
          <w:tab w:pos="2552" w:val="left"/>
        </w:tabs>
        <w:bidi w:val="0"/>
        <w:spacing w:before="0" w:after="320" w:line="240" w:lineRule="auto"/>
        <w:ind w:left="2280" w:right="0" w:firstLine="0"/>
        <w:jc w:val="left"/>
      </w:pPr>
      <w:bookmarkStart w:id="1" w:name="bookmark1"/>
      <w:bookmarkEnd w:id="1"/>
      <w:r>
        <w:rPr>
          <w:color w:val="000000"/>
          <w:spacing w:val="0"/>
          <w:w w:val="100"/>
          <w:position w:val="0"/>
        </w:rPr>
        <w:t>Phòng GD&amp;ĐT huyện Trùng Khánh.</w:t>
      </w:r>
    </w:p>
    <w:p>
      <w:pPr>
        <w:pStyle w:val="Style5"/>
        <w:keepNext w:val="0"/>
        <w:keepLines w:val="0"/>
        <w:widowControl w:val="0"/>
        <w:shd w:val="clear" w:color="auto" w:fill="auto"/>
        <w:bidi w:val="0"/>
        <w:spacing w:before="0" w:after="0"/>
        <w:ind w:left="0" w:right="0" w:firstLine="840"/>
        <w:jc w:val="both"/>
      </w:pPr>
      <w:r>
        <w:rPr>
          <w:color w:val="000000"/>
          <w:spacing w:val="0"/>
          <w:w w:val="100"/>
          <w:position w:val="0"/>
        </w:rPr>
        <w:t>Trường Trung học cơ sở Hùng Quốc sau khi nhận được thông tin ý kiến phản ánh của bà Hoàng Thị Thúy ngày 17/02/2025 về việc thư gửi của nhà trường không có địa chỉ, Nhà trường báo cáo và trả lời với nội dung như sau:</w:t>
      </w:r>
    </w:p>
    <w:p>
      <w:pPr>
        <w:pStyle w:val="Style5"/>
        <w:keepNext w:val="0"/>
        <w:keepLines w:val="0"/>
        <w:widowControl w:val="0"/>
        <w:shd w:val="clear" w:color="auto" w:fill="auto"/>
        <w:bidi w:val="0"/>
        <w:spacing w:before="0" w:after="0"/>
        <w:ind w:left="0" w:right="0" w:firstLine="840"/>
        <w:jc w:val="both"/>
      </w:pPr>
      <w:r>
        <w:rPr>
          <w:color w:val="000000"/>
          <w:spacing w:val="0"/>
          <w:w w:val="100"/>
          <w:position w:val="0"/>
        </w:rPr>
        <w:t>Sáng ngày 17/02/2025, Nhà trường có ra giấy mời bà Hoàng Thị Thúy là phụ huynh học sinh Triệu Hoàng Đại, Lớp 6C của nhà trường đến Trường THCS Hùng Quốc để trao đổi về việc cho học sinh lao động vệ sinh cuối buối học ngày 11/02/2025. Nhà trường đã giao giấy mời đó cho Giáo viên chủ nhiệm lớp chuyển đến tay phụ huynh. Nhưng do sơ suất, chủ quan giáo viên chủ nhiệm không ghi địa chỉ ở ngoài phong bì. Lí do, nhờ cô giáo trong trường là chị họ bên chồng ngay gần nhà chuyển đến tay giúp.</w:t>
      </w:r>
    </w:p>
    <w:p>
      <w:pPr>
        <w:pStyle w:val="Style5"/>
        <w:keepNext w:val="0"/>
        <w:keepLines w:val="0"/>
        <w:widowControl w:val="0"/>
        <w:shd w:val="clear" w:color="auto" w:fill="auto"/>
        <w:bidi w:val="0"/>
        <w:spacing w:before="0" w:after="0"/>
        <w:ind w:left="0" w:right="0" w:firstLine="840"/>
        <w:jc w:val="both"/>
      </w:pPr>
      <w:r>
        <w:rPr>
          <w:color w:val="000000"/>
          <w:spacing w:val="0"/>
          <w:w w:val="100"/>
          <w:position w:val="0"/>
        </w:rPr>
        <w:t>Nhà trường xin tiếp thu ỷ kiến phản ánh của bà Hoàng Thị Thúy và rút kinh nghiệm.</w:t>
      </w:r>
    </w:p>
    <w:p>
      <w:pPr>
        <w:pStyle w:val="Style5"/>
        <w:keepNext w:val="0"/>
        <w:keepLines w:val="0"/>
        <w:widowControl w:val="0"/>
        <w:shd w:val="clear" w:color="auto" w:fill="auto"/>
        <w:bidi w:val="0"/>
        <w:spacing w:before="0" w:after="380" w:line="302" w:lineRule="auto"/>
        <w:ind w:left="0" w:right="0" w:firstLine="840"/>
        <w:jc w:val="both"/>
      </w:pPr>
      <w:r>
        <w:drawing>
          <wp:anchor distT="308610" distB="258445" distL="114300" distR="114300" simplePos="0" relativeHeight="125829378" behindDoc="0" locked="0" layoutInCell="1" allowOverlap="1">
            <wp:simplePos x="0" y="0"/>
            <wp:positionH relativeFrom="page">
              <wp:posOffset>4011295</wp:posOffset>
            </wp:positionH>
            <wp:positionV relativeFrom="paragraph">
              <wp:posOffset>1718310</wp:posOffset>
            </wp:positionV>
            <wp:extent cx="2529840" cy="113411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29840" cy="11341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4326890</wp:posOffset>
                </wp:positionH>
                <wp:positionV relativeFrom="paragraph">
                  <wp:posOffset>1409700</wp:posOffset>
                </wp:positionV>
                <wp:extent cx="1303020" cy="217170"/>
                <wp:wrapNone/>
                <wp:docPr id="3" name="Shape 3"/>
                <a:graphic xmlns:a="http://schemas.openxmlformats.org/drawingml/2006/main">
                  <a:graphicData uri="http://schemas.microsoft.com/office/word/2010/wordprocessingShape">
                    <wps:wsp>
                      <wps:cNvSpPr txBox="1"/>
                      <wps:spPr>
                        <a:xfrm>
                          <a:ext cx="1303020" cy="2171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HIỆU TRƯỞNG</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40.69999999999999pt;margin-top:111.pt;width:102.60000000000001pt;height:17.10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HIỆU TRƯỞNG</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4304030</wp:posOffset>
                </wp:positionH>
                <wp:positionV relativeFrom="paragraph">
                  <wp:posOffset>2877185</wp:posOffset>
                </wp:positionV>
                <wp:extent cx="1362710" cy="231140"/>
                <wp:wrapNone/>
                <wp:docPr id="5" name="Shape 5"/>
                <a:graphic xmlns:a="http://schemas.openxmlformats.org/drawingml/2006/main">
                  <a:graphicData uri="http://schemas.microsoft.com/office/word/2010/wordprocessingShape">
                    <wps:wsp>
                      <wps:cNvSpPr txBox="1"/>
                      <wps:spPr>
                        <a:xfrm>
                          <a:ext cx="1362710" cy="2311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Triệu Quốc Tuấn</w:t>
                            </w:r>
                          </w:p>
                        </w:txbxContent>
                      </wps:txbx>
                      <wps:bodyPr lIns="0" tIns="0" rIns="0" bIns="0">
                        <a:noAutoFit/>
                      </wps:bodyPr>
                    </wps:wsp>
                  </a:graphicData>
                </a:graphic>
              </wp:anchor>
            </w:drawing>
          </mc:Choice>
          <mc:Fallback>
            <w:pict>
              <v:shape id="_x0000_s1031" type="#_x0000_t202" style="position:absolute;margin-left:338.90000000000003pt;margin-top:226.55000000000001pt;width:107.3pt;height:18.199999999999999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Triệu Quốc Tuấn</w:t>
                      </w:r>
                    </w:p>
                  </w:txbxContent>
                </v:textbox>
                <w10:wrap anchorx="page"/>
              </v:shape>
            </w:pict>
          </mc:Fallback>
        </mc:AlternateContent>
      </w:r>
      <w:r>
        <w:rPr>
          <w:color w:val="000000"/>
          <w:spacing w:val="0"/>
          <w:w w:val="100"/>
          <w:position w:val="0"/>
        </w:rPr>
        <w:t>Trên đây là nội dung báo cáo cùa Trường THCS Hùng Quốc về ý kiến phản ánh của bà Hoàng Thị Thúy có liên quan đến địa chỉ thư mời ngày 17/02/2025 trên cống dịch vụ công của ủy ban nhân dân tỉnh Cao Bằng (ketnoi.caobang.gov.vn). Đơn vị trường kính báo cáo lãnh đạo Phòng GD&amp;ĐT, chính quyền địa phương được biết và chỉ đạo trong thời gian tới.</w:t>
      </w:r>
    </w:p>
    <w:p>
      <w:pPr>
        <w:pStyle w:val="Style11"/>
        <w:keepNext w:val="0"/>
        <w:keepLines w:val="0"/>
        <w:widowControl w:val="0"/>
        <w:shd w:val="clear" w:color="auto" w:fill="auto"/>
        <w:bidi w:val="0"/>
        <w:spacing w:before="0" w:after="0" w:line="240" w:lineRule="auto"/>
        <w:ind w:left="0" w:right="0" w:firstLine="0"/>
        <w:jc w:val="left"/>
        <w:rPr>
          <w:sz w:val="22"/>
          <w:szCs w:val="22"/>
        </w:rPr>
      </w:pPr>
      <w:r>
        <w:rPr>
          <w:b/>
          <w:bCs/>
          <w:i/>
          <w:iCs/>
          <w:color w:val="000000"/>
          <w:spacing w:val="0"/>
          <w:w w:val="100"/>
          <w:position w:val="0"/>
          <w:sz w:val="22"/>
          <w:szCs w:val="22"/>
        </w:rPr>
        <w:t>Noi nhận:</w:t>
      </w:r>
    </w:p>
    <w:p>
      <w:pPr>
        <w:pStyle w:val="Style11"/>
        <w:keepNext w:val="0"/>
        <w:keepLines w:val="0"/>
        <w:widowControl w:val="0"/>
        <w:numPr>
          <w:ilvl w:val="0"/>
          <w:numId w:val="1"/>
        </w:numPr>
        <w:shd w:val="clear" w:color="auto" w:fill="auto"/>
        <w:tabs>
          <w:tab w:pos="254" w:val="left"/>
        </w:tabs>
        <w:bidi w:val="0"/>
        <w:spacing w:before="0" w:after="0" w:line="240" w:lineRule="auto"/>
        <w:ind w:left="0" w:right="0" w:firstLine="0"/>
        <w:jc w:val="left"/>
      </w:pPr>
      <w:bookmarkStart w:id="2" w:name="bookmark2"/>
      <w:bookmarkEnd w:id="2"/>
      <w:r>
        <w:rPr>
          <w:color w:val="000000"/>
          <w:spacing w:val="0"/>
          <w:w w:val="100"/>
          <w:position w:val="0"/>
        </w:rPr>
        <w:t>Như kính gửi;</w:t>
      </w:r>
    </w:p>
    <w:p>
      <w:pPr>
        <w:pStyle w:val="Style11"/>
        <w:keepNext w:val="0"/>
        <w:keepLines w:val="0"/>
        <w:widowControl w:val="0"/>
        <w:numPr>
          <w:ilvl w:val="0"/>
          <w:numId w:val="1"/>
        </w:numPr>
        <w:shd w:val="clear" w:color="auto" w:fill="auto"/>
        <w:tabs>
          <w:tab w:pos="254" w:val="left"/>
        </w:tabs>
        <w:bidi w:val="0"/>
        <w:spacing w:before="0" w:after="140" w:line="240" w:lineRule="auto"/>
        <w:ind w:left="0" w:right="0" w:firstLine="0"/>
        <w:jc w:val="left"/>
      </w:pPr>
      <w:bookmarkStart w:id="3" w:name="bookmark3"/>
      <w:bookmarkEnd w:id="3"/>
      <w:r>
        <w:rPr>
          <w:color w:val="000000"/>
          <w:spacing w:val="0"/>
          <w:w w:val="100"/>
          <w:position w:val="0"/>
        </w:rPr>
        <w:t>Lưu trường.</w:t>
      </w:r>
    </w:p>
    <w:sectPr>
      <w:footnotePr>
        <w:pos w:val="pageBottom"/>
        <w:numFmt w:val="decimal"/>
        <w:numRestart w:val="continuous"/>
      </w:footnotePr>
      <w:pgSz w:w="11900" w:h="16840"/>
      <w:pgMar w:top="1148" w:right="741" w:bottom="1148" w:left="1586" w:header="720" w:footer="72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6">
    <w:name w:val="Văn bản nội dung_"/>
    <w:basedOn w:val="DefaultParagraphFont"/>
    <w:link w:val="Style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2">
    <w:name w:val="Văn bản nội dung (2)_"/>
    <w:basedOn w:val="DefaultParagraphFont"/>
    <w:link w:val="Style1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Chú thích ảnh"/>
    <w:basedOn w:val="Normal"/>
    <w:link w:val="CharStyle3"/>
    <w:pPr>
      <w:widowControl w:val="0"/>
      <w:shd w:val="clear" w:color="auto" w:fill="auto"/>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5">
    <w:name w:val="Văn bản nội dung"/>
    <w:basedOn w:val="Normal"/>
    <w:link w:val="CharStyle6"/>
    <w:pPr>
      <w:widowControl w:val="0"/>
      <w:shd w:val="clear" w:color="auto" w:fill="auto"/>
      <w:spacing w:line="293"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11">
    <w:name w:val="Văn bản nội dung (2)"/>
    <w:basedOn w:val="Normal"/>
    <w:link w:val="CharStyle12"/>
    <w:pPr>
      <w:widowControl w:val="0"/>
      <w:shd w:val="clear" w:color="auto" w:fill="auto"/>
      <w:spacing w:after="70"/>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